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BC741" w14:textId="77777777" w:rsidR="0029787C" w:rsidRPr="00207A5D" w:rsidRDefault="0029787C" w:rsidP="00E80C4D">
      <w:pPr>
        <w:spacing w:after="0" w:line="360" w:lineRule="auto"/>
        <w:jc w:val="right"/>
        <w:rPr>
          <w:rFonts w:ascii="GHEA Grapalat" w:hAnsi="GHEA Grapalat"/>
          <w:b/>
          <w:i/>
          <w:sz w:val="24"/>
          <w:szCs w:val="24"/>
        </w:rPr>
      </w:pPr>
    </w:p>
    <w:p w14:paraId="76596F16" w14:textId="77777777" w:rsidR="0029787C" w:rsidRPr="00207A5D" w:rsidRDefault="0029787C" w:rsidP="00E80C4D">
      <w:pPr>
        <w:spacing w:after="0" w:line="360" w:lineRule="auto"/>
        <w:jc w:val="right"/>
        <w:rPr>
          <w:rFonts w:ascii="GHEA Grapalat" w:hAnsi="GHEA Grapalat"/>
          <w:b/>
          <w:i/>
          <w:sz w:val="24"/>
          <w:szCs w:val="24"/>
        </w:rPr>
      </w:pPr>
    </w:p>
    <w:p w14:paraId="7B6A25C7" w14:textId="60079AEC" w:rsidR="00E80C4D" w:rsidRPr="007C3514" w:rsidRDefault="00E80C4D" w:rsidP="007C3514">
      <w:pPr>
        <w:spacing w:after="0" w:line="360" w:lineRule="auto"/>
        <w:jc w:val="right"/>
        <w:rPr>
          <w:rFonts w:ascii="GHEA Grapalat" w:hAnsi="GHEA Grapalat"/>
          <w:b/>
          <w:i/>
          <w:sz w:val="24"/>
          <w:szCs w:val="24"/>
        </w:rPr>
      </w:pPr>
      <w:r w:rsidRPr="007C3514">
        <w:rPr>
          <w:rFonts w:ascii="GHEA Grapalat" w:hAnsi="GHEA Grapalat"/>
          <w:b/>
          <w:i/>
          <w:sz w:val="24"/>
          <w:szCs w:val="24"/>
        </w:rPr>
        <w:t>ՆԱԽԱԳԻԾ</w:t>
      </w:r>
    </w:p>
    <w:p w14:paraId="3DFADC5E" w14:textId="7B1F8C0C" w:rsidR="007C3514" w:rsidRDefault="007C3514" w:rsidP="00E80C4D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ՀԱՅԱՍՏԱՆԻ ՀԱՆՐԱՊԵՏՈՒԹՅԱՆ ՕՐԵՆՔԸ</w:t>
      </w:r>
    </w:p>
    <w:p w14:paraId="3470C63A" w14:textId="22FC23EC" w:rsidR="00E80C4D" w:rsidRPr="00207A5D" w:rsidRDefault="00895519" w:rsidP="00E80C4D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207A5D">
        <w:rPr>
          <w:rFonts w:ascii="GHEA Grapalat" w:hAnsi="GHEA Grapalat"/>
          <w:b/>
          <w:sz w:val="24"/>
          <w:szCs w:val="24"/>
        </w:rPr>
        <w:t>ՊԵՏԱԿԱՆ ՏՈՒՐՔԻ</w:t>
      </w:r>
      <w:r w:rsidR="00E80C4D" w:rsidRPr="00207A5D">
        <w:rPr>
          <w:rFonts w:ascii="GHEA Grapalat" w:hAnsi="GHEA Grapalat"/>
          <w:b/>
          <w:sz w:val="24"/>
          <w:szCs w:val="24"/>
        </w:rPr>
        <w:t xml:space="preserve"> ՄԱՍԻՆ ՕՐԵՆՔՈՒՄ </w:t>
      </w:r>
    </w:p>
    <w:p w14:paraId="65716341" w14:textId="1ED26F67" w:rsidR="00E80C4D" w:rsidRPr="00207A5D" w:rsidRDefault="00E80C4D" w:rsidP="00E80C4D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207A5D">
        <w:rPr>
          <w:rFonts w:ascii="GHEA Grapalat" w:hAnsi="GHEA Grapalat"/>
          <w:b/>
          <w:sz w:val="24"/>
          <w:szCs w:val="24"/>
        </w:rPr>
        <w:t>ԼՐԱՑՈՒՄ</w:t>
      </w:r>
      <w:r w:rsidR="0018327F">
        <w:rPr>
          <w:rFonts w:ascii="GHEA Grapalat" w:hAnsi="GHEA Grapalat"/>
          <w:b/>
          <w:sz w:val="24"/>
          <w:szCs w:val="24"/>
        </w:rPr>
        <w:t>ՆԵՐ</w:t>
      </w:r>
      <w:r w:rsidRPr="00207A5D">
        <w:rPr>
          <w:rFonts w:ascii="GHEA Grapalat" w:hAnsi="GHEA Grapalat"/>
          <w:b/>
          <w:sz w:val="24"/>
          <w:szCs w:val="24"/>
        </w:rPr>
        <w:t xml:space="preserve"> ԿԱՏԱՐԵԼՈՒ ՄԱՍԻՆ </w:t>
      </w:r>
    </w:p>
    <w:p w14:paraId="49F999B1" w14:textId="77777777" w:rsidR="00E80C4D" w:rsidRPr="00207A5D" w:rsidRDefault="00E80C4D" w:rsidP="00E80C4D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14:paraId="0789F66B" w14:textId="77777777" w:rsidR="00E80C4D" w:rsidRPr="00207A5D" w:rsidRDefault="00E80C4D" w:rsidP="00E80C4D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</w:rPr>
      </w:pPr>
    </w:p>
    <w:p w14:paraId="4F2501F3" w14:textId="334CB63E" w:rsidR="009B2D4B" w:rsidRDefault="00E80C4D" w:rsidP="00F103DD">
      <w:pPr>
        <w:pStyle w:val="ListParagraph"/>
        <w:ind w:left="540"/>
        <w:jc w:val="both"/>
        <w:rPr>
          <w:rFonts w:ascii="Cambria Math" w:hAnsi="Cambria Math" w:cs="Cambria Math"/>
        </w:rPr>
      </w:pPr>
      <w:r w:rsidRPr="00207A5D">
        <w:rPr>
          <w:rFonts w:ascii="GHEA Grapalat" w:hAnsi="GHEA Grapalat"/>
          <w:b/>
          <w:bCs/>
        </w:rPr>
        <w:t>Հոդված 1.</w:t>
      </w:r>
      <w:r w:rsidRPr="00207A5D">
        <w:rPr>
          <w:rFonts w:ascii="GHEA Grapalat" w:hAnsi="GHEA Grapalat"/>
        </w:rPr>
        <w:t xml:space="preserve"> </w:t>
      </w:r>
      <w:r w:rsidR="00082759" w:rsidRPr="00207A5D">
        <w:rPr>
          <w:rFonts w:ascii="GHEA Grapalat" w:hAnsi="GHEA Grapalat"/>
        </w:rPr>
        <w:t>«</w:t>
      </w:r>
      <w:r w:rsidR="00895519" w:rsidRPr="00207A5D">
        <w:rPr>
          <w:rFonts w:ascii="GHEA Grapalat" w:hAnsi="GHEA Grapalat"/>
        </w:rPr>
        <w:t xml:space="preserve">Պետական տուրքի </w:t>
      </w:r>
      <w:r w:rsidR="00082759" w:rsidRPr="00207A5D">
        <w:rPr>
          <w:rFonts w:ascii="GHEA Grapalat" w:hAnsi="GHEA Grapalat"/>
        </w:rPr>
        <w:t xml:space="preserve">մասին» </w:t>
      </w:r>
      <w:r w:rsidR="00895519" w:rsidRPr="00207A5D">
        <w:rPr>
          <w:rFonts w:ascii="GHEA Grapalat" w:hAnsi="GHEA Grapalat"/>
        </w:rPr>
        <w:t>1997</w:t>
      </w:r>
      <w:r w:rsidRPr="00207A5D">
        <w:rPr>
          <w:rFonts w:ascii="GHEA Grapalat" w:hAnsi="GHEA Grapalat"/>
        </w:rPr>
        <w:t xml:space="preserve"> թվականի </w:t>
      </w:r>
      <w:r w:rsidR="00895519" w:rsidRPr="00207A5D">
        <w:rPr>
          <w:rFonts w:ascii="GHEA Grapalat" w:hAnsi="GHEA Grapalat"/>
        </w:rPr>
        <w:t>դեկտեմբերի 27</w:t>
      </w:r>
      <w:r w:rsidRPr="00207A5D">
        <w:rPr>
          <w:rFonts w:ascii="GHEA Grapalat" w:hAnsi="GHEA Grapalat"/>
        </w:rPr>
        <w:t xml:space="preserve">-ի </w:t>
      </w:r>
      <w:r w:rsidR="00082759" w:rsidRPr="00207A5D">
        <w:rPr>
          <w:rFonts w:ascii="GHEA Grapalat" w:hAnsi="GHEA Grapalat"/>
        </w:rPr>
        <w:t>ՀՕ-</w:t>
      </w:r>
      <w:r w:rsidR="00895519" w:rsidRPr="00207A5D">
        <w:rPr>
          <w:rFonts w:ascii="GHEA Grapalat" w:hAnsi="GHEA Grapalat"/>
        </w:rPr>
        <w:t>186</w:t>
      </w:r>
      <w:r w:rsidR="00082759" w:rsidRPr="00207A5D">
        <w:rPr>
          <w:rFonts w:ascii="GHEA Grapalat" w:hAnsi="GHEA Grapalat"/>
        </w:rPr>
        <w:t>-Ն օրենքի</w:t>
      </w:r>
      <w:r w:rsidR="005E4063">
        <w:rPr>
          <w:rFonts w:ascii="GHEA Grapalat" w:hAnsi="GHEA Grapalat"/>
        </w:rPr>
        <w:t xml:space="preserve"> (այսուհետ՝ Օրենք) </w:t>
      </w:r>
      <w:r w:rsidR="000D6330" w:rsidRPr="00207A5D">
        <w:rPr>
          <w:rFonts w:ascii="GHEA Grapalat" w:hAnsi="GHEA Grapalat"/>
        </w:rPr>
        <w:t>1</w:t>
      </w:r>
      <w:r w:rsidR="001F2195">
        <w:rPr>
          <w:rFonts w:ascii="GHEA Grapalat" w:hAnsi="GHEA Grapalat"/>
        </w:rPr>
        <w:t>9</w:t>
      </w:r>
      <w:r w:rsidR="000D6330" w:rsidRPr="00207A5D">
        <w:rPr>
          <w:rFonts w:ascii="GHEA Grapalat" w:hAnsi="GHEA Grapalat"/>
        </w:rPr>
        <w:t xml:space="preserve">-րդ </w:t>
      </w:r>
      <w:r w:rsidRPr="00207A5D">
        <w:rPr>
          <w:rFonts w:ascii="GHEA Grapalat" w:hAnsi="GHEA Grapalat"/>
        </w:rPr>
        <w:t xml:space="preserve"> հոդված</w:t>
      </w:r>
      <w:r w:rsidR="00895519" w:rsidRPr="00207A5D">
        <w:rPr>
          <w:rFonts w:ascii="GHEA Grapalat" w:hAnsi="GHEA Grapalat"/>
        </w:rPr>
        <w:t xml:space="preserve">ի 5-րդ մասը լրացնել </w:t>
      </w:r>
      <w:r w:rsidR="009B2D4B" w:rsidRPr="00207A5D">
        <w:rPr>
          <w:rFonts w:ascii="GHEA Grapalat" w:hAnsi="GHEA Grapalat"/>
        </w:rPr>
        <w:t xml:space="preserve">հետևյալ բովանդակությամբ </w:t>
      </w:r>
      <w:r w:rsidR="00895519" w:rsidRPr="00207A5D">
        <w:rPr>
          <w:rFonts w:ascii="GHEA Grapalat" w:hAnsi="GHEA Grapalat"/>
        </w:rPr>
        <w:t>5</w:t>
      </w:r>
      <w:r w:rsidR="00895519" w:rsidRPr="00207A5D">
        <w:rPr>
          <w:rFonts w:ascii="Cambria Math" w:hAnsi="Cambria Math" w:cs="Cambria Math"/>
        </w:rPr>
        <w:t>․</w:t>
      </w:r>
      <w:r w:rsidR="00895519" w:rsidRPr="00207A5D">
        <w:rPr>
          <w:rFonts w:ascii="GHEA Grapalat" w:hAnsi="GHEA Grapalat"/>
        </w:rPr>
        <w:t>13-</w:t>
      </w:r>
      <w:r w:rsidR="00BB1364" w:rsidRPr="00207A5D">
        <w:rPr>
          <w:rFonts w:ascii="GHEA Grapalat" w:hAnsi="GHEA Grapalat"/>
        </w:rPr>
        <w:t>5</w:t>
      </w:r>
      <w:r w:rsidR="00BB1364" w:rsidRPr="00207A5D">
        <w:rPr>
          <w:rFonts w:ascii="Cambria Math" w:hAnsi="Cambria Math" w:cs="Cambria Math"/>
        </w:rPr>
        <w:t>․</w:t>
      </w:r>
      <w:r w:rsidR="00BB1364" w:rsidRPr="00207A5D">
        <w:rPr>
          <w:rFonts w:ascii="GHEA Grapalat" w:hAnsi="GHEA Grapalat"/>
        </w:rPr>
        <w:t>15-</w:t>
      </w:r>
      <w:r w:rsidR="00895519" w:rsidRPr="00207A5D">
        <w:rPr>
          <w:rFonts w:ascii="GHEA Grapalat" w:hAnsi="GHEA Grapalat"/>
        </w:rPr>
        <w:t>րդ կետ</w:t>
      </w:r>
      <w:r w:rsidR="00207A5D">
        <w:rPr>
          <w:rFonts w:ascii="GHEA Grapalat" w:hAnsi="GHEA Grapalat"/>
        </w:rPr>
        <w:t>եր</w:t>
      </w:r>
      <w:r w:rsidR="00895519" w:rsidRPr="00207A5D">
        <w:rPr>
          <w:rFonts w:ascii="GHEA Grapalat" w:hAnsi="GHEA Grapalat"/>
        </w:rPr>
        <w:t>ով</w:t>
      </w:r>
      <w:r w:rsidR="009B2D4B" w:rsidRPr="00207A5D">
        <w:rPr>
          <w:rFonts w:ascii="Cambria Math" w:hAnsi="Cambria Math" w:cs="Cambria Math"/>
        </w:rPr>
        <w:t>․</w:t>
      </w:r>
    </w:p>
    <w:p w14:paraId="5CF53AEB" w14:textId="77939736" w:rsidR="00207A5D" w:rsidRDefault="00207A5D" w:rsidP="00DF07DC">
      <w:pPr>
        <w:spacing w:after="0" w:line="240" w:lineRule="auto"/>
        <w:ind w:firstLine="567"/>
        <w:jc w:val="both"/>
        <w:rPr>
          <w:rFonts w:ascii="Cambria Math" w:hAnsi="Cambria Math" w:cs="Cambria Math"/>
          <w:sz w:val="24"/>
          <w:szCs w:val="24"/>
        </w:rPr>
      </w:pPr>
      <w:r>
        <w:rPr>
          <w:rFonts w:ascii="Cambria Math" w:hAnsi="Cambria Math" w:cs="Cambria Math"/>
          <w:sz w:val="24"/>
          <w:szCs w:val="24"/>
        </w:rPr>
        <w:t>«</w:t>
      </w:r>
    </w:p>
    <w:p w14:paraId="64972FE1" w14:textId="77777777" w:rsidR="00207A5D" w:rsidRPr="00207A5D" w:rsidRDefault="00207A5D" w:rsidP="00DF07DC">
      <w:pPr>
        <w:spacing w:after="0" w:line="240" w:lineRule="auto"/>
        <w:ind w:firstLine="567"/>
        <w:jc w:val="both"/>
        <w:rPr>
          <w:rFonts w:ascii="GHEA Grapalat" w:hAnsi="GHEA Grapalat" w:cs="Cambria Math"/>
          <w:sz w:val="24"/>
          <w:szCs w:val="24"/>
        </w:rPr>
      </w:pP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4563"/>
        <w:gridCol w:w="5098"/>
      </w:tblGrid>
      <w:tr w:rsidR="00BB1364" w:rsidRPr="00207A5D" w14:paraId="772B65C8" w14:textId="77777777" w:rsidTr="00F103DD">
        <w:tc>
          <w:tcPr>
            <w:tcW w:w="4563" w:type="dxa"/>
          </w:tcPr>
          <w:p w14:paraId="2366305D" w14:textId="0F0F2457" w:rsidR="00BB1364" w:rsidRPr="00F103DD" w:rsidRDefault="00BB1364" w:rsidP="00DF07DC">
            <w:pPr>
              <w:spacing w:after="0" w:line="240" w:lineRule="auto"/>
              <w:jc w:val="both"/>
              <w:rPr>
                <w:rFonts w:ascii="GHEA Grapalat" w:hAnsi="GHEA Grapalat" w:cs="Cambria Math"/>
                <w:sz w:val="24"/>
                <w:szCs w:val="24"/>
              </w:rPr>
            </w:pPr>
            <w:r w:rsidRPr="00F103DD">
              <w:rPr>
                <w:rFonts w:ascii="GHEA Grapalat" w:hAnsi="GHEA Grapalat"/>
                <w:sz w:val="24"/>
                <w:szCs w:val="24"/>
              </w:rPr>
              <w:t>5</w:t>
            </w:r>
            <w:r w:rsidRPr="00F103DD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F103DD">
              <w:rPr>
                <w:rFonts w:ascii="GHEA Grapalat" w:hAnsi="GHEA Grapalat"/>
                <w:sz w:val="24"/>
                <w:szCs w:val="24"/>
              </w:rPr>
              <w:t>13</w:t>
            </w:r>
            <w:r w:rsidRPr="00F103DD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F103DD">
              <w:rPr>
                <w:rFonts w:ascii="GHEA Grapalat" w:hAnsi="GHEA Grapalat"/>
                <w:sz w:val="24"/>
                <w:szCs w:val="24"/>
              </w:rPr>
              <w:t xml:space="preserve"> Կրիպտոակտիվներով ծառայություններ մատուց</w:t>
            </w:r>
            <w:r w:rsidR="00207A5D" w:rsidRPr="00F103DD">
              <w:rPr>
                <w:rFonts w:ascii="GHEA Grapalat" w:hAnsi="GHEA Grapalat"/>
                <w:sz w:val="24"/>
                <w:szCs w:val="24"/>
              </w:rPr>
              <w:t xml:space="preserve">ող անձի </w:t>
            </w:r>
            <w:r w:rsidR="00207A5D" w:rsidRPr="007C3514">
              <w:rPr>
                <w:rFonts w:ascii="GHEA Grapalat" w:hAnsi="GHEA Grapalat"/>
                <w:sz w:val="24"/>
                <w:szCs w:val="24"/>
              </w:rPr>
              <w:t>(</w:t>
            </w:r>
            <w:r w:rsidR="00207A5D" w:rsidRPr="00F103DD">
              <w:rPr>
                <w:rFonts w:ascii="GHEA Grapalat" w:hAnsi="GHEA Grapalat"/>
                <w:sz w:val="24"/>
                <w:szCs w:val="24"/>
              </w:rPr>
              <w:t>օտարերկրյա կրիպտոակտիվներով ծառայություններ մատուցող  անձի</w:t>
            </w:r>
            <w:r w:rsidR="00207A5D" w:rsidRPr="007C3514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207A5D" w:rsidRPr="00F103DD">
              <w:rPr>
                <w:rFonts w:ascii="GHEA Grapalat" w:hAnsi="GHEA Grapalat"/>
                <w:sz w:val="24"/>
                <w:szCs w:val="24"/>
              </w:rPr>
              <w:t>մասնաճյուղի</w:t>
            </w:r>
            <w:r w:rsidR="00207A5D" w:rsidRPr="007C3514">
              <w:rPr>
                <w:rFonts w:ascii="GHEA Grapalat" w:hAnsi="GHEA Grapalat"/>
                <w:sz w:val="24"/>
                <w:szCs w:val="24"/>
              </w:rPr>
              <w:t>)</w:t>
            </w:r>
            <w:r w:rsidR="00207A5D" w:rsidRPr="00F103DD">
              <w:rPr>
                <w:rFonts w:ascii="GHEA Grapalat" w:hAnsi="GHEA Grapalat"/>
                <w:sz w:val="24"/>
                <w:szCs w:val="24"/>
              </w:rPr>
              <w:t xml:space="preserve"> գործունեության </w:t>
            </w:r>
            <w:r w:rsidRPr="00F103DD">
              <w:rPr>
                <w:rFonts w:ascii="GHEA Grapalat" w:hAnsi="GHEA Grapalat"/>
                <w:sz w:val="24"/>
                <w:szCs w:val="24"/>
              </w:rPr>
              <w:t xml:space="preserve">համար՝  տարեկան     </w:t>
            </w:r>
          </w:p>
        </w:tc>
        <w:tc>
          <w:tcPr>
            <w:tcW w:w="5098" w:type="dxa"/>
          </w:tcPr>
          <w:p w14:paraId="225A2432" w14:textId="0E45EFC6" w:rsidR="00BB1364" w:rsidRPr="00F103DD" w:rsidRDefault="00BB1364" w:rsidP="00DF07DC">
            <w:pPr>
              <w:spacing w:after="0" w:line="240" w:lineRule="auto"/>
              <w:jc w:val="both"/>
              <w:rPr>
                <w:rFonts w:ascii="GHEA Grapalat" w:hAnsi="GHEA Grapalat" w:cs="Cambria Math"/>
                <w:sz w:val="24"/>
                <w:szCs w:val="24"/>
              </w:rPr>
            </w:pPr>
            <w:r w:rsidRPr="00F103DD">
              <w:rPr>
                <w:rFonts w:ascii="GHEA Grapalat" w:hAnsi="GHEA Grapalat"/>
                <w:sz w:val="24"/>
                <w:szCs w:val="24"/>
              </w:rPr>
              <w:t>բ</w:t>
            </w:r>
            <w:r w:rsidRPr="00F103D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ազային տուրքի  500-ապատիկի չափով</w:t>
            </w:r>
          </w:p>
        </w:tc>
      </w:tr>
      <w:tr w:rsidR="00BB1364" w:rsidRPr="00207A5D" w14:paraId="157EFEAA" w14:textId="77777777" w:rsidTr="00F103DD">
        <w:tc>
          <w:tcPr>
            <w:tcW w:w="4563" w:type="dxa"/>
          </w:tcPr>
          <w:p w14:paraId="56EC9EC5" w14:textId="52F1D547" w:rsidR="00BB1364" w:rsidRPr="00F103DD" w:rsidRDefault="00BB1364" w:rsidP="00DF07DC">
            <w:pPr>
              <w:spacing w:after="0" w:line="240" w:lineRule="auto"/>
              <w:jc w:val="both"/>
              <w:rPr>
                <w:rFonts w:ascii="GHEA Grapalat" w:hAnsi="GHEA Grapalat" w:cs="Cambria Math"/>
                <w:sz w:val="24"/>
                <w:szCs w:val="24"/>
              </w:rPr>
            </w:pPr>
            <w:r w:rsidRPr="00F103DD">
              <w:rPr>
                <w:rFonts w:ascii="GHEA Grapalat" w:hAnsi="GHEA Grapalat"/>
                <w:sz w:val="24"/>
                <w:szCs w:val="24"/>
              </w:rPr>
              <w:t>5</w:t>
            </w:r>
            <w:r w:rsidRPr="00F103DD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F103DD">
              <w:rPr>
                <w:rFonts w:ascii="GHEA Grapalat" w:hAnsi="GHEA Grapalat"/>
                <w:sz w:val="24"/>
                <w:szCs w:val="24"/>
              </w:rPr>
              <w:t>14</w:t>
            </w:r>
            <w:r w:rsidRPr="00F103DD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F103DD">
              <w:rPr>
                <w:rFonts w:ascii="GHEA Grapalat" w:hAnsi="GHEA Grapalat"/>
                <w:sz w:val="24"/>
                <w:szCs w:val="24"/>
              </w:rPr>
              <w:t xml:space="preserve"> Կրիպտոակտիվներով ծառայություններ մատուցող</w:t>
            </w:r>
            <w:r w:rsidR="00207A5D" w:rsidRPr="00F103D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F103DD">
              <w:rPr>
                <w:rFonts w:ascii="GHEA Grapalat" w:hAnsi="GHEA Grapalat"/>
                <w:sz w:val="24"/>
                <w:szCs w:val="24"/>
              </w:rPr>
              <w:t xml:space="preserve"> անձի</w:t>
            </w:r>
            <w:r w:rsidR="00207A5D" w:rsidRPr="007C3514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F103DD">
              <w:rPr>
                <w:rFonts w:ascii="GHEA Grapalat" w:hAnsi="GHEA Grapalat"/>
                <w:sz w:val="24"/>
                <w:szCs w:val="24"/>
              </w:rPr>
              <w:t>յուրաքանչյուր մասնաճյուղի գործունեության համար՝ տարեկան</w:t>
            </w:r>
          </w:p>
        </w:tc>
        <w:tc>
          <w:tcPr>
            <w:tcW w:w="5098" w:type="dxa"/>
          </w:tcPr>
          <w:p w14:paraId="4E93C1CF" w14:textId="1988546B" w:rsidR="00BB1364" w:rsidRPr="00F103DD" w:rsidRDefault="00BB1364" w:rsidP="00DF07DC">
            <w:pPr>
              <w:spacing w:after="0" w:line="240" w:lineRule="auto"/>
              <w:jc w:val="both"/>
              <w:rPr>
                <w:rFonts w:ascii="GHEA Grapalat" w:hAnsi="GHEA Grapalat" w:cs="Cambria Math"/>
                <w:sz w:val="24"/>
                <w:szCs w:val="24"/>
              </w:rPr>
            </w:pPr>
            <w:r w:rsidRPr="00F103DD">
              <w:rPr>
                <w:rFonts w:ascii="GHEA Grapalat" w:hAnsi="GHEA Grapalat"/>
                <w:sz w:val="24"/>
                <w:szCs w:val="24"/>
              </w:rPr>
              <w:t>բ</w:t>
            </w:r>
            <w:r w:rsidRPr="00F103D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ազային տուրքի  </w:t>
            </w:r>
            <w:r w:rsidR="00F103DD" w:rsidRPr="00F103D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200</w:t>
            </w:r>
            <w:r w:rsidRPr="00F103D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-ապատիկի չափով</w:t>
            </w:r>
          </w:p>
        </w:tc>
      </w:tr>
      <w:tr w:rsidR="00207A5D" w:rsidRPr="00207A5D" w14:paraId="1E3CEEE5" w14:textId="77777777" w:rsidTr="00F103DD">
        <w:tc>
          <w:tcPr>
            <w:tcW w:w="4563" w:type="dxa"/>
          </w:tcPr>
          <w:p w14:paraId="43FC78C7" w14:textId="3EE6F27F" w:rsidR="00207A5D" w:rsidRPr="00F103DD" w:rsidRDefault="00207A5D" w:rsidP="00207A5D">
            <w:pPr>
              <w:spacing w:after="0" w:line="240" w:lineRule="auto"/>
              <w:jc w:val="both"/>
              <w:rPr>
                <w:rFonts w:ascii="GHEA Grapalat" w:hAnsi="GHEA Grapalat" w:cs="Cambria Math"/>
                <w:sz w:val="24"/>
                <w:szCs w:val="24"/>
              </w:rPr>
            </w:pPr>
            <w:r w:rsidRPr="00F103DD">
              <w:rPr>
                <w:rFonts w:ascii="GHEA Grapalat" w:hAnsi="GHEA Grapalat"/>
                <w:sz w:val="24"/>
                <w:szCs w:val="24"/>
              </w:rPr>
              <w:t>5</w:t>
            </w:r>
            <w:r w:rsidRPr="00F103DD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F103DD">
              <w:rPr>
                <w:rFonts w:ascii="GHEA Grapalat" w:hAnsi="GHEA Grapalat"/>
                <w:sz w:val="24"/>
                <w:szCs w:val="24"/>
              </w:rPr>
              <w:t>15</w:t>
            </w:r>
            <w:r w:rsidRPr="00F103DD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F103DD">
              <w:rPr>
                <w:rFonts w:ascii="GHEA Grapalat" w:hAnsi="GHEA Grapalat"/>
                <w:sz w:val="24"/>
                <w:szCs w:val="24"/>
              </w:rPr>
              <w:t xml:space="preserve"> Կրիպտոակտիվներով ծառայություններ մատուցող  անձի</w:t>
            </w:r>
            <w:r w:rsidRPr="007C3514">
              <w:rPr>
                <w:rFonts w:ascii="GHEA Grapalat" w:hAnsi="GHEA Grapalat"/>
                <w:sz w:val="24"/>
                <w:szCs w:val="24"/>
              </w:rPr>
              <w:t xml:space="preserve"> (</w:t>
            </w:r>
            <w:r w:rsidRPr="00F103DD">
              <w:rPr>
                <w:rFonts w:ascii="GHEA Grapalat" w:hAnsi="GHEA Grapalat"/>
                <w:sz w:val="24"/>
                <w:szCs w:val="24"/>
              </w:rPr>
              <w:t>օտարերկրյա կրիպտոակտիվներով ծառայություններ մատուցող  անձի</w:t>
            </w:r>
            <w:r w:rsidRPr="007C3514">
              <w:rPr>
                <w:rFonts w:ascii="GHEA Grapalat" w:hAnsi="GHEA Grapalat"/>
                <w:sz w:val="24"/>
                <w:szCs w:val="24"/>
              </w:rPr>
              <w:t>)</w:t>
            </w:r>
            <w:r w:rsidRPr="00F103DD">
              <w:rPr>
                <w:rFonts w:ascii="GHEA Grapalat" w:hAnsi="GHEA Grapalat"/>
                <w:sz w:val="24"/>
                <w:szCs w:val="24"/>
              </w:rPr>
              <w:t xml:space="preserve"> յուրաքանչյուր ներկայացուցչության գործունեության համար՝ տարեկան</w:t>
            </w:r>
          </w:p>
        </w:tc>
        <w:tc>
          <w:tcPr>
            <w:tcW w:w="5098" w:type="dxa"/>
          </w:tcPr>
          <w:p w14:paraId="47B24CE6" w14:textId="1E1B5721" w:rsidR="00207A5D" w:rsidRPr="00F103DD" w:rsidRDefault="00207A5D" w:rsidP="00207A5D">
            <w:pPr>
              <w:spacing w:after="0" w:line="240" w:lineRule="auto"/>
              <w:jc w:val="both"/>
              <w:rPr>
                <w:rFonts w:ascii="GHEA Grapalat" w:hAnsi="GHEA Grapalat" w:cs="Cambria Math"/>
                <w:sz w:val="24"/>
                <w:szCs w:val="24"/>
              </w:rPr>
            </w:pPr>
            <w:r w:rsidRPr="00F103DD">
              <w:rPr>
                <w:rFonts w:ascii="GHEA Grapalat" w:hAnsi="GHEA Grapalat"/>
                <w:sz w:val="24"/>
                <w:szCs w:val="24"/>
              </w:rPr>
              <w:t>բ</w:t>
            </w:r>
            <w:r w:rsidRPr="00F103D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ազային տուրքի  </w:t>
            </w:r>
            <w:r w:rsidR="00F103DD" w:rsidRPr="00F103D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200</w:t>
            </w:r>
            <w:r w:rsidRPr="00F103D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-ապատիկի չափով</w:t>
            </w:r>
          </w:p>
        </w:tc>
      </w:tr>
    </w:tbl>
    <w:tbl>
      <w:tblPr>
        <w:tblW w:w="9750" w:type="dxa"/>
        <w:jc w:val="center"/>
        <w:tblCellSpacing w:w="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437"/>
        <w:gridCol w:w="2437"/>
        <w:gridCol w:w="2438"/>
        <w:gridCol w:w="2438"/>
      </w:tblGrid>
      <w:tr w:rsidR="00BB1364" w:rsidRPr="00BB1364" w14:paraId="3B555E15" w14:textId="77777777" w:rsidTr="00207A5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14:paraId="674B5667" w14:textId="387A75E6" w:rsidR="00BB1364" w:rsidRPr="00BB1364" w:rsidRDefault="00BB1364" w:rsidP="00BB1364">
            <w:pPr>
              <w:spacing w:after="0" w:line="240" w:lineRule="auto"/>
              <w:rPr>
                <w:rFonts w:ascii="GHEA Grapalat" w:eastAsia="Times New Roman" w:hAnsi="GHEA Grapalat" w:cs="Times New Roman"/>
                <w:noProof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03E8C80" w14:textId="09631071" w:rsidR="00BB1364" w:rsidRPr="00BB1364" w:rsidRDefault="00BB1364" w:rsidP="00BB1364">
            <w:pPr>
              <w:spacing w:after="0" w:line="240" w:lineRule="auto"/>
              <w:rPr>
                <w:rFonts w:ascii="GHEA Grapalat" w:eastAsia="Times New Roman" w:hAnsi="GHEA Grapalat" w:cs="Times New Roman"/>
                <w:noProof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AA0F799" w14:textId="44584530" w:rsidR="00BB1364" w:rsidRPr="00BB1364" w:rsidRDefault="00BB1364" w:rsidP="00BB1364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noProof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14:paraId="5C476E0A" w14:textId="1A0B7370" w:rsidR="00BB1364" w:rsidRPr="00BB1364" w:rsidRDefault="00BB1364" w:rsidP="00BB1364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noProof w:val="0"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17CCB6F2" w14:textId="77777777" w:rsidR="00BB1364" w:rsidRPr="00207A5D" w:rsidRDefault="00BB1364" w:rsidP="000D6330">
      <w:pPr>
        <w:spacing w:after="0" w:line="240" w:lineRule="auto"/>
        <w:ind w:left="8100" w:hanging="8820"/>
        <w:jc w:val="right"/>
        <w:rPr>
          <w:rFonts w:ascii="GHEA Grapalat" w:hAnsi="GHEA Grapalat"/>
          <w:sz w:val="24"/>
          <w:szCs w:val="24"/>
        </w:rPr>
      </w:pPr>
    </w:p>
    <w:p w14:paraId="00252DC6" w14:textId="4F5C29AA" w:rsidR="00207A5D" w:rsidRDefault="005E4063" w:rsidP="00F5450E">
      <w:pPr>
        <w:spacing w:after="0" w:line="240" w:lineRule="auto"/>
        <w:ind w:left="540" w:firstLine="27"/>
        <w:jc w:val="both"/>
        <w:rPr>
          <w:rFonts w:ascii="GHEA Grapalat" w:hAnsi="GHEA Grapalat"/>
          <w:b/>
          <w:bCs/>
          <w:sz w:val="24"/>
          <w:szCs w:val="24"/>
        </w:rPr>
      </w:pPr>
      <w:r w:rsidRPr="00207A5D">
        <w:rPr>
          <w:rFonts w:ascii="GHEA Grapalat" w:hAnsi="GHEA Grapalat"/>
          <w:b/>
          <w:bCs/>
          <w:sz w:val="24"/>
          <w:szCs w:val="24"/>
        </w:rPr>
        <w:t xml:space="preserve">Հոդված </w:t>
      </w:r>
      <w:r>
        <w:rPr>
          <w:rFonts w:ascii="GHEA Grapalat" w:hAnsi="GHEA Grapalat"/>
          <w:b/>
          <w:bCs/>
          <w:sz w:val="24"/>
          <w:szCs w:val="24"/>
        </w:rPr>
        <w:t xml:space="preserve">2. </w:t>
      </w:r>
      <w:r w:rsidRPr="00F5450E">
        <w:rPr>
          <w:rFonts w:ascii="GHEA Grapalat" w:hAnsi="GHEA Grapalat"/>
          <w:sz w:val="24"/>
          <w:szCs w:val="24"/>
        </w:rPr>
        <w:t>Օրենքի 22-րդ հոդվածի 1-ին մասի 23-րդ կետ</w:t>
      </w:r>
      <w:r w:rsidR="0054316D" w:rsidRPr="00F5450E">
        <w:rPr>
          <w:rFonts w:ascii="GHEA Grapalat" w:hAnsi="GHEA Grapalat"/>
          <w:sz w:val="24"/>
          <w:szCs w:val="24"/>
        </w:rPr>
        <w:t>ը</w:t>
      </w:r>
      <w:r w:rsidRPr="00F5450E">
        <w:rPr>
          <w:rFonts w:ascii="GHEA Grapalat" w:hAnsi="GHEA Grapalat"/>
          <w:sz w:val="24"/>
          <w:szCs w:val="24"/>
        </w:rPr>
        <w:t xml:space="preserve"> «ներդրումային ընկերությունների,» բառերից լրացնել «կրիպտոակտիվներով ծառայություններ մատուցող անձանց,» բառերով:</w:t>
      </w:r>
    </w:p>
    <w:p w14:paraId="77EAD46A" w14:textId="77777777" w:rsidR="005E4063" w:rsidRPr="00207A5D" w:rsidRDefault="005E4063" w:rsidP="00E80C4D">
      <w:pPr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</w:rPr>
      </w:pPr>
    </w:p>
    <w:p w14:paraId="2FA27D08" w14:textId="1DB74915" w:rsidR="004A76A0" w:rsidRPr="007C3514" w:rsidRDefault="000D6330" w:rsidP="00F103DD">
      <w:pPr>
        <w:spacing w:after="0" w:line="240" w:lineRule="auto"/>
        <w:ind w:left="540" w:firstLine="27"/>
        <w:jc w:val="both"/>
        <w:rPr>
          <w:rFonts w:ascii="GHEA Grapalat" w:hAnsi="GHEA Grapalat"/>
          <w:sz w:val="24"/>
          <w:szCs w:val="24"/>
        </w:rPr>
      </w:pPr>
      <w:r w:rsidRPr="00207A5D">
        <w:rPr>
          <w:rFonts w:ascii="GHEA Grapalat" w:hAnsi="GHEA Grapalat"/>
          <w:b/>
          <w:bCs/>
          <w:sz w:val="24"/>
          <w:szCs w:val="24"/>
        </w:rPr>
        <w:t xml:space="preserve">Հոդված </w:t>
      </w:r>
      <w:r w:rsidR="005E4063">
        <w:rPr>
          <w:rFonts w:ascii="GHEA Grapalat" w:hAnsi="GHEA Grapalat"/>
          <w:b/>
          <w:bCs/>
          <w:sz w:val="24"/>
          <w:szCs w:val="24"/>
        </w:rPr>
        <w:t>3</w:t>
      </w:r>
      <w:r w:rsidRPr="00207A5D">
        <w:rPr>
          <w:rFonts w:ascii="GHEA Grapalat" w:hAnsi="GHEA Grapalat"/>
          <w:b/>
          <w:bCs/>
          <w:sz w:val="24"/>
          <w:szCs w:val="24"/>
        </w:rPr>
        <w:t>.</w:t>
      </w:r>
      <w:r w:rsidRPr="00207A5D">
        <w:rPr>
          <w:rFonts w:ascii="GHEA Grapalat" w:hAnsi="GHEA Grapalat"/>
          <w:sz w:val="24"/>
          <w:szCs w:val="24"/>
        </w:rPr>
        <w:t xml:space="preserve"> </w:t>
      </w:r>
      <w:r w:rsidR="00E80C4D" w:rsidRPr="00207A5D">
        <w:rPr>
          <w:rFonts w:ascii="GHEA Grapalat" w:hAnsi="GHEA Grapalat"/>
          <w:sz w:val="24"/>
          <w:szCs w:val="24"/>
        </w:rPr>
        <w:t xml:space="preserve"> Սույն օրենքն ուժի մեջ է մտնում պաշտոնական հրապարակման օրվան հաջորդող տասներորդ օրը:</w:t>
      </w:r>
    </w:p>
    <w:sectPr w:rsidR="004A76A0" w:rsidRPr="007C3514" w:rsidSect="007E037F">
      <w:pgSz w:w="11907" w:h="16840" w:code="9"/>
      <w:pgMar w:top="426" w:right="708" w:bottom="567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F655C"/>
    <w:multiLevelType w:val="hybridMultilevel"/>
    <w:tmpl w:val="C4FA5FC6"/>
    <w:lvl w:ilvl="0" w:tplc="3F6460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2E119B"/>
    <w:multiLevelType w:val="hybridMultilevel"/>
    <w:tmpl w:val="C4FA5FC6"/>
    <w:lvl w:ilvl="0" w:tplc="3F6460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7FD00E8"/>
    <w:multiLevelType w:val="hybridMultilevel"/>
    <w:tmpl w:val="C18E1D3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9757425"/>
    <w:multiLevelType w:val="hybridMultilevel"/>
    <w:tmpl w:val="131C63E6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83077037">
    <w:abstractNumId w:val="1"/>
  </w:num>
  <w:num w:numId="2" w16cid:durableId="1263880215">
    <w:abstractNumId w:val="0"/>
  </w:num>
  <w:num w:numId="3" w16cid:durableId="2041708695">
    <w:abstractNumId w:val="3"/>
  </w:num>
  <w:num w:numId="4" w16cid:durableId="17508128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C4D"/>
    <w:rsid w:val="00082759"/>
    <w:rsid w:val="000D6330"/>
    <w:rsid w:val="0018327F"/>
    <w:rsid w:val="001F2195"/>
    <w:rsid w:val="00207A5D"/>
    <w:rsid w:val="0029787C"/>
    <w:rsid w:val="00392A0E"/>
    <w:rsid w:val="004A76A0"/>
    <w:rsid w:val="0054316D"/>
    <w:rsid w:val="005E4063"/>
    <w:rsid w:val="005E562C"/>
    <w:rsid w:val="00630103"/>
    <w:rsid w:val="006C7E48"/>
    <w:rsid w:val="006D2073"/>
    <w:rsid w:val="007C3514"/>
    <w:rsid w:val="007E005B"/>
    <w:rsid w:val="00895519"/>
    <w:rsid w:val="00905D03"/>
    <w:rsid w:val="009643B3"/>
    <w:rsid w:val="009B2D4B"/>
    <w:rsid w:val="00BB1364"/>
    <w:rsid w:val="00BD6E35"/>
    <w:rsid w:val="00C13245"/>
    <w:rsid w:val="00C221C5"/>
    <w:rsid w:val="00CE7CE4"/>
    <w:rsid w:val="00DF07DC"/>
    <w:rsid w:val="00E71000"/>
    <w:rsid w:val="00E80C4D"/>
    <w:rsid w:val="00E903C1"/>
    <w:rsid w:val="00EB255B"/>
    <w:rsid w:val="00EE0A5F"/>
    <w:rsid w:val="00F103DD"/>
    <w:rsid w:val="00F54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C79D2"/>
  <w15:chartTrackingRefBased/>
  <w15:docId w15:val="{08FD85D9-5D66-4E23-8DF0-2837857EB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C4D"/>
    <w:pPr>
      <w:spacing w:after="160" w:line="259" w:lineRule="auto"/>
    </w:pPr>
    <w:rPr>
      <w:rFonts w:asciiTheme="minorHAnsi" w:hAnsiTheme="minorHAnsi"/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E80C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E80C4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80C4D"/>
    <w:rPr>
      <w:b/>
      <w:bCs/>
    </w:rPr>
  </w:style>
  <w:style w:type="table" w:styleId="TableGrid">
    <w:name w:val="Table Grid"/>
    <w:basedOn w:val="TableNormal"/>
    <w:uiPriority w:val="39"/>
    <w:rsid w:val="009B2D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B1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5E4063"/>
    <w:pPr>
      <w:spacing w:after="0" w:line="240" w:lineRule="auto"/>
    </w:pPr>
    <w:rPr>
      <w:rFonts w:asciiTheme="minorHAnsi" w:hAnsiTheme="minorHAnsi"/>
      <w:noProof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5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Arpi Ghazaryan</cp:lastModifiedBy>
  <cp:revision>3</cp:revision>
  <dcterms:created xsi:type="dcterms:W3CDTF">2025-01-22T12:45:00Z</dcterms:created>
  <dcterms:modified xsi:type="dcterms:W3CDTF">2025-01-22T12:49:00Z</dcterms:modified>
</cp:coreProperties>
</file>